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8997C" w14:textId="77777777" w:rsidR="00096865" w:rsidRPr="00F139D3" w:rsidRDefault="007B188A" w:rsidP="00EF3662">
      <w:pPr>
        <w:pStyle w:val="BodyText"/>
        <w:ind w:right="-7" w:firstLine="567"/>
        <w:jc w:val="right"/>
        <w:rPr>
          <w:rFonts w:ascii="GHEA Grapalat" w:hAnsi="GHEA Grapalat" w:cs="Sylfaen"/>
          <w:i/>
          <w:color w:val="000000" w:themeColor="text1"/>
          <w:sz w:val="18"/>
        </w:rPr>
      </w:pPr>
      <w:r w:rsidRPr="00F139D3">
        <w:rPr>
          <w:rFonts w:ascii="GHEA Grapalat" w:hAnsi="GHEA Grapalat" w:cs="Sylfaen"/>
          <w:i/>
          <w:color w:val="000000" w:themeColor="text1"/>
          <w:sz w:val="18"/>
        </w:rPr>
        <w:t xml:space="preserve">                                                                                           </w:t>
      </w:r>
      <w:r w:rsidR="00931A1F" w:rsidRPr="00F139D3">
        <w:rPr>
          <w:rFonts w:ascii="GHEA Grapalat" w:hAnsi="GHEA Grapalat" w:cs="Sylfaen"/>
          <w:i/>
          <w:color w:val="000000" w:themeColor="text1"/>
          <w:sz w:val="18"/>
        </w:rPr>
        <w:t xml:space="preserve"> </w:t>
      </w:r>
    </w:p>
    <w:p w14:paraId="3EF4ECF5" w14:textId="77777777" w:rsidR="004230AD" w:rsidRPr="00F139D3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>ՀԱՅՏԱՐԱՐՈՒԹՅՈՒՆ</w:t>
      </w:r>
    </w:p>
    <w:p w14:paraId="553354B6" w14:textId="77777777" w:rsidR="004230AD" w:rsidRPr="00F139D3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>ՆԱԽԱՈՐԱԿԱՎՈՐՄԱՆ ԸՆԹԱՑԱԿԱՐԳԻ ՄԱՍԻՆ</w:t>
      </w:r>
    </w:p>
    <w:p w14:paraId="2D459E90" w14:textId="77777777" w:rsidR="004230AD" w:rsidRPr="00F139D3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62E0C8FC" w14:textId="58990BEF" w:rsidR="004230AD" w:rsidRPr="00F139D3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Հայտարարության սույն տեքստը հաստատված է </w:t>
      </w:r>
      <w:r w:rsidR="00A21982" w:rsidRPr="00F139D3">
        <w:rPr>
          <w:rFonts w:ascii="GHEA Grapalat" w:hAnsi="GHEA Grapalat"/>
          <w:i w:val="0"/>
          <w:color w:val="000000" w:themeColor="text1"/>
          <w:lang w:val="af-ZA"/>
        </w:rPr>
        <w:t>բաց մրցույթի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 գնահատող հանձնաժողովի 20</w:t>
      </w:r>
      <w:r w:rsidR="00A93ED4" w:rsidRPr="00F139D3">
        <w:rPr>
          <w:rFonts w:ascii="GHEA Grapalat" w:hAnsi="GHEA Grapalat"/>
          <w:i w:val="0"/>
          <w:color w:val="000000" w:themeColor="text1"/>
          <w:lang w:val="af-ZA"/>
        </w:rPr>
        <w:t>2</w:t>
      </w:r>
      <w:r w:rsidR="00CC4F63" w:rsidRPr="00F139D3">
        <w:rPr>
          <w:rFonts w:ascii="GHEA Grapalat" w:hAnsi="GHEA Grapalat"/>
          <w:i w:val="0"/>
          <w:color w:val="000000" w:themeColor="text1"/>
          <w:lang w:val="af-ZA"/>
        </w:rPr>
        <w:t>2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 թվականի </w:t>
      </w:r>
      <w:r w:rsidR="009C4EDC" w:rsidRPr="00F139D3">
        <w:rPr>
          <w:rFonts w:ascii="GHEA Grapalat" w:hAnsi="GHEA Grapalat"/>
          <w:i w:val="0"/>
          <w:color w:val="000000" w:themeColor="text1"/>
          <w:lang w:val="hy-AM"/>
        </w:rPr>
        <w:t>հունիսի 28</w:t>
      </w:r>
      <w:r w:rsidR="00A93ED4" w:rsidRPr="00F139D3">
        <w:rPr>
          <w:rFonts w:ascii="GHEA Grapalat" w:hAnsi="GHEA Grapalat"/>
          <w:i w:val="0"/>
          <w:color w:val="000000" w:themeColor="text1"/>
          <w:lang w:val="af-ZA"/>
        </w:rPr>
        <w:t>-ի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 N </w:t>
      </w:r>
      <w:r w:rsidR="00A93ED4" w:rsidRPr="00F139D3">
        <w:rPr>
          <w:rFonts w:ascii="GHEA Grapalat" w:hAnsi="GHEA Grapalat"/>
          <w:i w:val="0"/>
          <w:color w:val="000000" w:themeColor="text1"/>
          <w:lang w:val="af-ZA"/>
        </w:rPr>
        <w:t>1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 որոշմամբ և հրապարակվում է</w:t>
      </w:r>
    </w:p>
    <w:p w14:paraId="648B611C" w14:textId="77777777" w:rsidR="004230AD" w:rsidRPr="00F139D3" w:rsidRDefault="004230AD" w:rsidP="0082401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>«Գնումների մասին» ՀՀ օրենքի 24-րդ հոդվածի համաձայն</w:t>
      </w:r>
    </w:p>
    <w:p w14:paraId="521948C9" w14:textId="77777777" w:rsidR="004230AD" w:rsidRPr="00F139D3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2F0A2A27" w14:textId="1EA4550C" w:rsidR="004230AD" w:rsidRPr="00F139D3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Ընթացակարգի ծածկագիրը`  </w:t>
      </w:r>
      <w:r w:rsidR="009C4EDC" w:rsidRPr="00F139D3">
        <w:rPr>
          <w:rFonts w:ascii="GHEA Grapalat" w:hAnsi="GHEA Grapalat"/>
          <w:b/>
          <w:i w:val="0"/>
          <w:color w:val="000000" w:themeColor="text1"/>
          <w:lang w:val="af-ZA"/>
        </w:rPr>
        <w:t>ԵՏ-ԲՄԾՁԲ-22/03</w:t>
      </w:r>
    </w:p>
    <w:p w14:paraId="33FFD98F" w14:textId="77777777" w:rsidR="004230AD" w:rsidRPr="00F139D3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794A100C" w14:textId="77777777" w:rsidR="004230AD" w:rsidRPr="00F139D3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color w:val="000000" w:themeColor="text1"/>
          <w:lang w:val="af-ZA"/>
        </w:rPr>
      </w:pPr>
    </w:p>
    <w:p w14:paraId="2956990B" w14:textId="77777777" w:rsidR="004230AD" w:rsidRPr="00F139D3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b/>
          <w:i w:val="0"/>
          <w:color w:val="000000" w:themeColor="text1"/>
          <w:lang w:val="af-ZA"/>
        </w:rPr>
        <w:t>I. ԳՆՄԱՆ ԱՌԱՐԿԱՅԻ ԲՆՈՒԹԱԳԻՐԸ</w:t>
      </w:r>
    </w:p>
    <w:p w14:paraId="7A39F80F" w14:textId="77777777" w:rsidR="004230AD" w:rsidRPr="00F139D3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color w:val="000000" w:themeColor="text1"/>
          <w:lang w:val="af-ZA"/>
        </w:rPr>
      </w:pPr>
      <w:bookmarkStart w:id="0" w:name="_GoBack"/>
      <w:bookmarkEnd w:id="0"/>
    </w:p>
    <w:p w14:paraId="1CEE5914" w14:textId="66CCC35F" w:rsidR="004230AD" w:rsidRPr="00F139D3" w:rsidRDefault="004230AD" w:rsidP="00A21982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1. Պատվիրատուն` </w:t>
      </w:r>
      <w:r w:rsidR="009C4EDC" w:rsidRPr="00F139D3">
        <w:rPr>
          <w:rFonts w:ascii="GHEA Grapalat" w:hAnsi="GHEA Grapalat"/>
          <w:i w:val="0"/>
          <w:color w:val="000000" w:themeColor="text1"/>
          <w:lang w:val="af-ZA"/>
        </w:rPr>
        <w:t>«ԵՐԵՎԱՆՏՐԱՆՍ» ՓԲԸ</w:t>
      </w:r>
      <w:r w:rsidR="00A93ED4" w:rsidRPr="00F139D3">
        <w:rPr>
          <w:rFonts w:ascii="GHEA Grapalat" w:hAnsi="GHEA Grapalat"/>
          <w:i w:val="0"/>
          <w:color w:val="000000" w:themeColor="text1"/>
          <w:lang w:val="af-ZA"/>
        </w:rPr>
        <w:t xml:space="preserve">-ն, որը գտնվում է </w:t>
      </w:r>
      <w:r w:rsidR="009C4EDC" w:rsidRPr="00F139D3">
        <w:rPr>
          <w:rFonts w:ascii="GHEA Grapalat" w:hAnsi="GHEA Grapalat"/>
          <w:i w:val="0"/>
          <w:color w:val="000000" w:themeColor="text1"/>
          <w:lang w:val="af-ZA"/>
        </w:rPr>
        <w:t>ՀՀ. ք. Երևան Լենինգրադյան 16</w:t>
      </w:r>
      <w:r w:rsidR="00A93ED4" w:rsidRPr="00F139D3">
        <w:rPr>
          <w:rFonts w:ascii="GHEA Grapalat" w:hAnsi="GHEA Grapalat"/>
          <w:i w:val="0"/>
          <w:color w:val="000000" w:themeColor="text1"/>
          <w:lang w:val="af-ZA"/>
        </w:rPr>
        <w:t xml:space="preserve"> հասցեում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>,</w:t>
      </w:r>
      <w:r w:rsidR="00A93ED4" w:rsidRPr="00F139D3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D06773" w:rsidRPr="00F139D3">
        <w:rPr>
          <w:rFonts w:ascii="GHEA Grapalat" w:hAnsi="GHEA Grapalat"/>
          <w:i w:val="0"/>
          <w:color w:val="000000" w:themeColor="text1"/>
          <w:lang w:val="hy-AM"/>
        </w:rPr>
        <w:t xml:space="preserve">գնումների, էլեկտրոնային գնումների և այլ հարակից խորհրդատվական ծառայությունների 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>ձեռքբերման նպատակով</w:t>
      </w:r>
      <w:r w:rsidR="00A21982" w:rsidRPr="00F139D3">
        <w:rPr>
          <w:rFonts w:ascii="GHEA Grapalat" w:hAnsi="GHEA Grapalat"/>
          <w:i w:val="0"/>
          <w:color w:val="000000" w:themeColor="text1"/>
          <w:lang w:val="af-ZA"/>
        </w:rPr>
        <w:t>՝ ձեռքբերումն իրականացվում է օրենքի 44-րդ հոդվածովի 2-րդ մասով սահմանված կարգով,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 կազմակերպվելիք </w:t>
      </w:r>
      <w:r w:rsidR="00A21982" w:rsidRPr="00F139D3">
        <w:rPr>
          <w:rFonts w:ascii="GHEA Grapalat" w:hAnsi="GHEA Grapalat"/>
          <w:i w:val="0"/>
          <w:color w:val="000000" w:themeColor="text1"/>
          <w:lang w:val="af-ZA"/>
        </w:rPr>
        <w:t>բաց մրցույթի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7EDC1107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5B8645A8" w14:textId="77777777" w:rsidR="004230AD" w:rsidRPr="00F139D3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b/>
          <w:i w:val="0"/>
          <w:color w:val="000000" w:themeColor="text1"/>
          <w:lang w:val="af-ZA"/>
        </w:rPr>
        <w:t xml:space="preserve">II. ԸՆԹԱՑԱԿԱՐԳԻՆ ՄԱՍՆԱԿՑԵԼՈՒ ՊԱՅՄԱՆՆԵՐԸ </w:t>
      </w:r>
    </w:p>
    <w:p w14:paraId="492B31A5" w14:textId="77777777" w:rsidR="004230AD" w:rsidRPr="00F139D3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191C6B33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72493859" w14:textId="2C5610C8" w:rsidR="004230AD" w:rsidRPr="00F139D3" w:rsidRDefault="004230AD" w:rsidP="004230AD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F139D3">
        <w:rPr>
          <w:rFonts w:ascii="GHEA Grapalat" w:hAnsi="GHEA Grapalat"/>
          <w:color w:val="000000" w:themeColor="text1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06773" w:rsidRPr="00F139D3">
        <w:rPr>
          <w:rFonts w:ascii="GHEA Grapalat" w:hAnsi="GHEA Grapalat"/>
          <w:color w:val="000000" w:themeColor="text1"/>
          <w:sz w:val="20"/>
          <w:lang w:val="af-ZA"/>
        </w:rPr>
        <w:t xml:space="preserve">գնումների, էլեկտրոնային գնումների և այլ հարակից խորհրդատվական ծառայությունների </w:t>
      </w:r>
      <w:r w:rsidRPr="00F139D3">
        <w:rPr>
          <w:rFonts w:ascii="GHEA Grapalat" w:hAnsi="GHEA Grapalat"/>
          <w:color w:val="000000" w:themeColor="text1"/>
          <w:sz w:val="20"/>
          <w:lang w:val="af-ZA"/>
        </w:rPr>
        <w:t xml:space="preserve">մատուցված լինելը: </w:t>
      </w:r>
    </w:p>
    <w:p w14:paraId="7E03B0B4" w14:textId="77777777" w:rsidR="004230AD" w:rsidRPr="00F139D3" w:rsidRDefault="004230AD" w:rsidP="004230AD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F139D3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E9EEBB0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61C4BA58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  <w:t>1) նախաորակավորման հայտը ներառում է նաև համատեղ գործունեության պայմանագիր.</w:t>
      </w:r>
    </w:p>
    <w:p w14:paraId="532DA21A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8B09B03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14:paraId="4A377437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C724FAD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86776B0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  <w:t xml:space="preserve">5. </w:t>
      </w:r>
      <w:r w:rsidR="00A21982" w:rsidRPr="00F139D3">
        <w:rPr>
          <w:rFonts w:ascii="GHEA Grapalat" w:hAnsi="GHEA Grapalat"/>
          <w:i w:val="0"/>
          <w:color w:val="000000" w:themeColor="text1"/>
          <w:lang w:val="af-ZA"/>
        </w:rPr>
        <w:t>Բաց մրցույթի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4412BC9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23397C70" w14:textId="77777777" w:rsidR="004230AD" w:rsidRPr="00F139D3" w:rsidRDefault="004230AD" w:rsidP="004230AD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F139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III. </w:t>
      </w:r>
      <w:r w:rsidRPr="00F139D3">
        <w:rPr>
          <w:rFonts w:ascii="GHEA Grapalat" w:hAnsi="GHEA Grapalat" w:cs="Sylfaen"/>
          <w:b/>
          <w:color w:val="000000" w:themeColor="text1"/>
          <w:sz w:val="20"/>
        </w:rPr>
        <w:t>ՊԱՐԶԱԲԱՆՈՒՄ</w:t>
      </w:r>
      <w:r w:rsidRPr="00F139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</w:rPr>
        <w:t>ՍՏԱՆԱԼՈՒ</w:t>
      </w:r>
      <w:r w:rsidRPr="00F139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</w:rPr>
        <w:t>ԵՎ</w:t>
      </w:r>
      <w:r w:rsidRPr="00F139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</w:rPr>
        <w:t>ՀԱՅՏԱՐԱՐՈՒԹՅԱՆ</w:t>
      </w:r>
      <w:r w:rsidRPr="00F139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</w:rPr>
        <w:t>ՄԵՋ</w:t>
      </w:r>
      <w:r w:rsidRPr="00F139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</w:p>
    <w:p w14:paraId="6F6793ED" w14:textId="77777777" w:rsidR="004230AD" w:rsidRPr="00F139D3" w:rsidRDefault="004230AD" w:rsidP="004230AD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F139D3">
        <w:rPr>
          <w:rFonts w:ascii="GHEA Grapalat" w:hAnsi="GHEA Grapalat" w:cs="Sylfaen"/>
          <w:b/>
          <w:color w:val="000000" w:themeColor="text1"/>
          <w:sz w:val="20"/>
        </w:rPr>
        <w:t>ՓՈՓՈԽՈՒԹՅՈՒՆ</w:t>
      </w:r>
      <w:r w:rsidRPr="00F139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</w:rPr>
        <w:t>ԿԱՏԱՐԵԼՈՒ</w:t>
      </w:r>
      <w:r w:rsidRPr="00F139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</w:rPr>
        <w:t>ԿԱՐԳԸ</w:t>
      </w:r>
      <w:r w:rsidRPr="00F139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</w:p>
    <w:p w14:paraId="73A2D09F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482A68C2" w14:textId="77777777" w:rsidR="004230AD" w:rsidRPr="00F139D3" w:rsidRDefault="004230AD" w:rsidP="004230AD">
      <w:pPr>
        <w:ind w:firstLine="567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ab/>
        <w:t xml:space="preserve">6.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Մասնակիցն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իրավունք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ունի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հայտերի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ներկայացման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վերջնաժամկետը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լրանալուց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առնվազն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հինգ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օրացուցային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օր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առաջ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հանձնաժողովից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պահանջելու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վերաբերյալ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պարզաբանում։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Հանձնաժողովը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հարցումը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կատարած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մասնակցին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պարզաբանումը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տրամադրում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է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հարցումը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ստանալու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օրվան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հաջորդող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երկու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օրացուցային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օրվա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21982" w:rsidRPr="00F139D3">
        <w:rPr>
          <w:rFonts w:ascii="GHEA Grapalat" w:hAnsi="GHEA Grapalat" w:cs="Sylfaen"/>
          <w:color w:val="000000" w:themeColor="text1"/>
          <w:sz w:val="20"/>
        </w:rPr>
        <w:t>ընթացք</w:t>
      </w:r>
      <w:r w:rsidR="00A21982" w:rsidRPr="00F139D3">
        <w:rPr>
          <w:rFonts w:ascii="GHEA Grapalat" w:hAnsi="GHEA Grapalat" w:cs="Sylfaen"/>
          <w:color w:val="000000" w:themeColor="text1"/>
          <w:sz w:val="20"/>
          <w:lang w:val="hy-AM"/>
        </w:rPr>
        <w:t>ում</w:t>
      </w:r>
      <w:r w:rsidRPr="00F139D3">
        <w:rPr>
          <w:rFonts w:ascii="GHEA Grapalat" w:hAnsi="GHEA Grapalat" w:cs="Tahoma"/>
          <w:color w:val="000000" w:themeColor="text1"/>
          <w:sz w:val="20"/>
        </w:rPr>
        <w:t>։</w:t>
      </w:r>
    </w:p>
    <w:p w14:paraId="1E01C434" w14:textId="77777777" w:rsidR="004230AD" w:rsidRPr="00F139D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r w:rsidRPr="00F139D3">
        <w:rPr>
          <w:rFonts w:ascii="GHEA Grapalat" w:hAnsi="GHEA Grapalat" w:cs="Arial"/>
          <w:color w:val="000000" w:themeColor="text1"/>
          <w:sz w:val="20"/>
        </w:rPr>
        <w:lastRenderedPageBreak/>
        <w:t>Սույն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կետում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նշված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հարցումը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մասնակիցը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ներկայացնում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է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հանձնաժողովի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քարտուղարի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էլեկտրոնային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փոստին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ուղարկելու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միջոցով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14:paraId="44D0BDAE" w14:textId="77777777" w:rsidR="004230AD" w:rsidRPr="00F139D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r w:rsidRPr="00F139D3">
        <w:rPr>
          <w:rFonts w:ascii="GHEA Grapalat" w:hAnsi="GHEA Grapalat" w:cs="Arial"/>
          <w:color w:val="000000" w:themeColor="text1"/>
          <w:sz w:val="20"/>
        </w:rPr>
        <w:t>Հարցման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մասին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պարզաբանումն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ուղարկվում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է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հանձնաժողովի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քարտուղարի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r w:rsidRPr="00F139D3">
        <w:rPr>
          <w:rFonts w:ascii="GHEA Grapalat" w:hAnsi="GHEA Grapalat" w:cs="Arial"/>
          <w:color w:val="000000" w:themeColor="text1"/>
          <w:sz w:val="20"/>
        </w:rPr>
        <w:t>սույն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հրավերով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նախատեսված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էլեկտրոնային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փոստից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մասնակցի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r w:rsidRPr="00F139D3">
        <w:rPr>
          <w:rFonts w:ascii="GHEA Grapalat" w:hAnsi="GHEA Grapalat" w:cs="Arial"/>
          <w:color w:val="000000" w:themeColor="text1"/>
          <w:sz w:val="20"/>
        </w:rPr>
        <w:t>հարցումը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ստացված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էլեկտրոնային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փոստին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ուղարկելու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 w:val="20"/>
        </w:rPr>
        <w:t>միջոցով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14:paraId="17099E4B" w14:textId="77777777" w:rsidR="004230AD" w:rsidRPr="00F139D3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r w:rsidRPr="00F139D3">
        <w:rPr>
          <w:rFonts w:ascii="GHEA Grapalat" w:hAnsi="GHEA Grapalat" w:cs="Sylfaen"/>
          <w:color w:val="000000" w:themeColor="text1"/>
          <w:sz w:val="20"/>
        </w:rPr>
        <w:t>Հարցման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և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պարզաբանումների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բովանդակության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մասին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պարզաբանումը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տրամադրելու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օրը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հրապարակվում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տեղեկագրում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F139D3">
        <w:rPr>
          <w:rFonts w:ascii="GHEA Grapalat" w:hAnsi="GHEA Grapalat" w:cs="Sylfaen"/>
          <w:color w:val="000000" w:themeColor="text1"/>
          <w:sz w:val="20"/>
        </w:rPr>
        <w:t>առանց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նշելու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կատարած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մասնակցի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տվյալները։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14:paraId="670A742B" w14:textId="77777777" w:rsidR="004230AD" w:rsidRPr="00F139D3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r w:rsidRPr="00F139D3">
        <w:rPr>
          <w:rFonts w:ascii="GHEA Grapalat" w:hAnsi="GHEA Grapalat" w:cs="Sylfaen"/>
          <w:color w:val="000000" w:themeColor="text1"/>
          <w:sz w:val="20"/>
        </w:rPr>
        <w:t>Պարզաբանում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չի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տրամադրվում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</w:rPr>
        <w:t>եթե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կատարվել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սույն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բաժնով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սահմանված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ժամկետի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խախտմամբ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</w:rPr>
        <w:t>ինչպես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նաև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</w:rPr>
        <w:t>եթե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դուրս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սույն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բովանդակության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շրջանակից։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Ընդ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որում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</w:rPr>
        <w:t>մասնակիցը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գրավոր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ծանուցվում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պարզաբանում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չտրամադրելու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հիմքերի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մասին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F139D3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ստանալու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օրվան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հաջորդող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մեկ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օրացուցային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օրվա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ընթացքում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1717760E" w14:textId="77777777" w:rsidR="004230AD" w:rsidRPr="00F139D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երկու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 Unicode"/>
          <w:color w:val="000000" w:themeColor="text1"/>
          <w:sz w:val="20"/>
        </w:rPr>
        <w:t>սույն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 Unicode"/>
          <w:color w:val="000000" w:themeColor="text1"/>
          <w:sz w:val="20"/>
        </w:rPr>
        <w:t>մեջ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F139D3">
        <w:rPr>
          <w:rFonts w:ascii="GHEA Grapalat" w:hAnsi="GHEA Grapalat" w:cs="Tahoma"/>
          <w:color w:val="000000" w:themeColor="text1"/>
          <w:sz w:val="20"/>
        </w:rPr>
        <w:t>։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Փ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F139D3">
        <w:rPr>
          <w:rFonts w:ascii="GHEA Grapalat" w:hAnsi="GHEA Grapalat" w:cs="Sylfaen"/>
          <w:color w:val="000000" w:themeColor="text1"/>
          <w:sz w:val="20"/>
        </w:rPr>
        <w:t>վան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հաջորդող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առաջին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աշխատանքային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օրը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հանձնաժողովի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քարտուղարը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F139D3">
        <w:rPr>
          <w:rFonts w:ascii="GHEA Grapalat" w:hAnsi="GHEA Grapalat" w:cs="Sylfaen"/>
          <w:color w:val="000000" w:themeColor="text1"/>
          <w:sz w:val="20"/>
        </w:rPr>
        <w:t>ը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 Unicode"/>
          <w:color w:val="000000" w:themeColor="text1"/>
          <w:sz w:val="20"/>
        </w:rPr>
        <w:t>է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F139D3">
        <w:rPr>
          <w:rFonts w:ascii="GHEA Grapalat" w:hAnsi="GHEA Grapalat" w:cs="Tahoma"/>
          <w:color w:val="000000" w:themeColor="text1"/>
          <w:sz w:val="20"/>
        </w:rPr>
        <w:t>։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14:paraId="7A18C828" w14:textId="77777777" w:rsidR="004230AD" w:rsidRPr="00F139D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10. </w:t>
      </w:r>
      <w:r w:rsidRPr="00F139D3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 Unicode"/>
          <w:color w:val="000000" w:themeColor="text1"/>
          <w:sz w:val="20"/>
        </w:rPr>
        <w:t>մեջ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F139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F139D3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14:paraId="23C394E7" w14:textId="77777777" w:rsidR="004230AD" w:rsidRPr="00F139D3" w:rsidRDefault="004230AD" w:rsidP="004230AD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F139D3">
        <w:rPr>
          <w:rFonts w:ascii="GHEA Grapalat" w:hAnsi="GHEA Grapalat" w:cs="Arial Unicode"/>
          <w:color w:val="000000" w:themeColor="text1"/>
          <w:sz w:val="20"/>
          <w:lang w:val="af-ZA"/>
        </w:rPr>
        <w:br/>
      </w:r>
      <w:r w:rsidRPr="00F139D3">
        <w:rPr>
          <w:rFonts w:ascii="GHEA Grapalat" w:hAnsi="GHEA Grapalat"/>
          <w:b/>
          <w:color w:val="000000" w:themeColor="text1"/>
          <w:sz w:val="20"/>
          <w:lang w:val="af-ZA"/>
        </w:rPr>
        <w:t xml:space="preserve">IV.  </w:t>
      </w:r>
      <w:r w:rsidRPr="00F139D3">
        <w:rPr>
          <w:rFonts w:ascii="GHEA Grapalat" w:hAnsi="GHEA Grapalat"/>
          <w:b/>
          <w:color w:val="000000" w:themeColor="text1"/>
          <w:sz w:val="20"/>
        </w:rPr>
        <w:t>ՆԱԽԱՈՐԱԿԱՎՈՐՄԱՆ</w:t>
      </w:r>
      <w:r w:rsidRPr="00F139D3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</w:rPr>
        <w:t>ՀԱՅՏԸ</w:t>
      </w:r>
      <w:r w:rsidRPr="00F139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</w:rPr>
        <w:t>ՆԵՐԿԱՅԱՑՆԵԼՈՒ</w:t>
      </w:r>
      <w:r w:rsidRPr="00F139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</w:rPr>
        <w:t>ԿԱՐԳԸ</w:t>
      </w:r>
    </w:p>
    <w:p w14:paraId="21342AD3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14:paraId="695BB060" w14:textId="77777777" w:rsidR="004230AD" w:rsidRPr="00F139D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F139D3">
        <w:rPr>
          <w:rFonts w:ascii="GHEA Grapalat" w:hAnsi="GHEA Grapalat"/>
          <w:color w:val="000000" w:themeColor="text1"/>
        </w:rPr>
        <w:t>11.</w:t>
      </w:r>
      <w:r w:rsidRPr="00F139D3">
        <w:rPr>
          <w:rFonts w:ascii="GHEA Grapalat" w:hAnsi="GHEA Grapalat" w:cs="Sylfaen"/>
          <w:color w:val="000000" w:themeColor="text1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lang w:val="ru-RU"/>
        </w:rPr>
        <w:t>Սույն</w:t>
      </w:r>
      <w:r w:rsidRPr="00F139D3">
        <w:rPr>
          <w:rFonts w:ascii="GHEA Grapalat" w:hAnsi="GHEA Grapalat" w:cs="Sylfaen"/>
          <w:color w:val="000000" w:themeColor="text1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lang w:val="ru-RU"/>
        </w:rPr>
        <w:t>ընթացակարգին</w:t>
      </w:r>
      <w:r w:rsidRPr="00F139D3">
        <w:rPr>
          <w:rFonts w:ascii="GHEA Grapalat" w:hAnsi="GHEA Grapalat" w:cs="Sylfaen"/>
          <w:color w:val="000000" w:themeColor="text1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lang w:val="ru-RU"/>
        </w:rPr>
        <w:t>մասնակցելու</w:t>
      </w:r>
      <w:r w:rsidRPr="00F139D3">
        <w:rPr>
          <w:rFonts w:ascii="GHEA Grapalat" w:hAnsi="GHEA Grapalat" w:cs="Sylfaen"/>
          <w:color w:val="000000" w:themeColor="text1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lang w:val="ru-RU"/>
        </w:rPr>
        <w:t>համար</w:t>
      </w:r>
      <w:r w:rsidRPr="00F139D3">
        <w:rPr>
          <w:rFonts w:ascii="GHEA Grapalat" w:hAnsi="GHEA Grapalat" w:cs="Sylfaen"/>
          <w:color w:val="000000" w:themeColor="text1"/>
        </w:rPr>
        <w:t xml:space="preserve"> մ</w:t>
      </w:r>
      <w:r w:rsidRPr="00F139D3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F139D3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F139D3">
        <w:rPr>
          <w:rFonts w:ascii="GHEA Grapalat" w:hAnsi="GHEA Grapalat" w:cs="Tahoma"/>
          <w:color w:val="000000" w:themeColor="text1"/>
          <w:lang w:val="ru-RU"/>
        </w:rPr>
        <w:t>։</w:t>
      </w:r>
      <w:r w:rsidRPr="00F139D3">
        <w:rPr>
          <w:rFonts w:ascii="GHEA Grapalat" w:hAnsi="GHEA Grapalat" w:cs="Tahoma"/>
          <w:color w:val="000000" w:themeColor="text1"/>
        </w:rPr>
        <w:t xml:space="preserve"> </w:t>
      </w:r>
    </w:p>
    <w:p w14:paraId="7D8A36E7" w14:textId="77777777" w:rsidR="004230AD" w:rsidRPr="00F139D3" w:rsidRDefault="004230AD" w:rsidP="00A21982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r w:rsidRPr="00F139D3">
        <w:rPr>
          <w:rFonts w:ascii="GHEA Grapalat" w:hAnsi="GHEA Grapalat"/>
          <w:color w:val="000000" w:themeColor="text1"/>
          <w:sz w:val="20"/>
        </w:rPr>
        <w:t>Նախաորակավորման</w:t>
      </w:r>
      <w:r w:rsidRPr="00F139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</w:rPr>
        <w:t>հ</w:t>
      </w:r>
      <w:r w:rsidRPr="00F139D3">
        <w:rPr>
          <w:rFonts w:ascii="GHEA Grapalat" w:hAnsi="GHEA Grapalat" w:cs="Sylfaen"/>
          <w:color w:val="000000" w:themeColor="text1"/>
          <w:sz w:val="20"/>
        </w:rPr>
        <w:t>այտը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մասնակիցը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հանձնաժողովին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կարող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ներկայացնել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>`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փաստաթղթային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ձևով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փակ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ծրարով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սոսնձված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Ծրարի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վրա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հայտը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կազմելու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լեզվով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նշվում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են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</w:p>
    <w:p w14:paraId="3A692891" w14:textId="77777777" w:rsidR="004230AD" w:rsidRPr="00F139D3" w:rsidRDefault="004230AD" w:rsidP="004230AD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F139D3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պատվիրատուի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հայտի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ներկայացման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վայրը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հասցեն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>).</w:t>
      </w:r>
    </w:p>
    <w:p w14:paraId="6F4604D6" w14:textId="77777777" w:rsidR="004230AD" w:rsidRPr="00F139D3" w:rsidRDefault="004230AD" w:rsidP="004230AD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F139D3">
        <w:rPr>
          <w:rFonts w:ascii="GHEA Grapalat" w:hAnsi="GHEA Grapalat"/>
          <w:color w:val="000000" w:themeColor="text1"/>
          <w:sz w:val="20"/>
          <w:szCs w:val="20"/>
        </w:rPr>
        <w:t>բ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ընթացակարգի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ծածկագիրը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6C346E7D" w14:textId="77777777" w:rsidR="004230AD" w:rsidRPr="00F139D3" w:rsidRDefault="004230AD" w:rsidP="004230AD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F139D3">
        <w:rPr>
          <w:rFonts w:ascii="GHEA Grapalat" w:hAnsi="GHEA Grapalat"/>
          <w:color w:val="000000" w:themeColor="text1"/>
          <w:sz w:val="20"/>
          <w:szCs w:val="20"/>
        </w:rPr>
        <w:t>գ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>. «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չբացել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մինչև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հայտերի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բացման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նիստը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բառերը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327FAF37" w14:textId="77777777" w:rsidR="004230AD" w:rsidRPr="00F139D3" w:rsidRDefault="004230AD" w:rsidP="004230AD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F139D3">
        <w:rPr>
          <w:rFonts w:ascii="GHEA Grapalat" w:hAnsi="GHEA Grapalat"/>
          <w:color w:val="000000" w:themeColor="text1"/>
          <w:sz w:val="20"/>
          <w:szCs w:val="20"/>
        </w:rPr>
        <w:t>դ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անունը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վայրը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14:paraId="6771A9EB" w14:textId="59509C33" w:rsidR="004230AD" w:rsidRPr="00F139D3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Ընթացակարգի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հայտերն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անհրաժեշտ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հանձնաժողովին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ոչ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ուշ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քան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սույն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տեղեկագրում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հրապարակվելու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հաշված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8E01BC" w:rsidRPr="00F139D3">
        <w:rPr>
          <w:rFonts w:ascii="GHEA Grapalat" w:hAnsi="GHEA Grapalat" w:cs="Sylfaen"/>
          <w:color w:val="000000" w:themeColor="text1"/>
          <w:sz w:val="20"/>
          <w:lang w:val="af-ZA"/>
        </w:rPr>
        <w:t>8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րդ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օրվա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ժամը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9C4EDC" w:rsidRPr="00F139D3">
        <w:rPr>
          <w:rFonts w:ascii="GHEA Grapalat" w:hAnsi="GHEA Grapalat" w:cs="Sylfaen"/>
          <w:color w:val="000000" w:themeColor="text1"/>
          <w:sz w:val="20"/>
          <w:lang w:val="af-ZA"/>
        </w:rPr>
        <w:t>09:</w:t>
      </w:r>
      <w:r w:rsidR="009C4EDC" w:rsidRPr="00F139D3">
        <w:rPr>
          <w:rFonts w:ascii="GHEA Grapalat" w:hAnsi="GHEA Grapalat" w:cs="Sylfaen"/>
          <w:color w:val="000000" w:themeColor="text1"/>
          <w:sz w:val="20"/>
          <w:lang w:val="hy-AM"/>
        </w:rPr>
        <w:t>30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Pr="00F139D3">
        <w:rPr>
          <w:rFonts w:ascii="GHEA Grapalat" w:hAnsi="GHEA Grapalat" w:cs="Sylfaen"/>
          <w:color w:val="000000" w:themeColor="text1"/>
          <w:sz w:val="20"/>
        </w:rPr>
        <w:t>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</w:p>
    <w:p w14:paraId="0E908D84" w14:textId="77777777" w:rsidR="00A21982" w:rsidRPr="00F139D3" w:rsidRDefault="00A21982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Սույն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հրահանգի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12, 15, 16, 17 և 18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կետերի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պահանջներին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չհամապատասխանող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հայտերը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հանձնաժողովի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կողմից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կգնահատվեն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անբավարար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կմերժվեն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14:paraId="5A91BF11" w14:textId="7CCE90CF" w:rsidR="001E6B61" w:rsidRPr="00F139D3" w:rsidRDefault="001E6B61" w:rsidP="009C4EDC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Նախաորակավորման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անհրաժեշտ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ներկայացնել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մինչև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սույն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կետով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սահմանված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ժամկետը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լրանալը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="009C4EDC" w:rsidRPr="00F139D3">
        <w:rPr>
          <w:rFonts w:ascii="GHEA Grapalat" w:hAnsi="GHEA Grapalat" w:cs="Sylfaen"/>
          <w:color w:val="000000" w:themeColor="text1"/>
          <w:szCs w:val="24"/>
          <w:lang w:val="ru-RU"/>
        </w:rPr>
        <w:t>ՀՀ</w:t>
      </w:r>
      <w:r w:rsidR="009C4EDC" w:rsidRPr="00F139D3">
        <w:rPr>
          <w:rFonts w:ascii="GHEA Grapalat" w:hAnsi="GHEA Grapalat" w:cs="Sylfaen"/>
          <w:color w:val="000000" w:themeColor="text1"/>
          <w:szCs w:val="24"/>
        </w:rPr>
        <w:t xml:space="preserve">. </w:t>
      </w:r>
      <w:r w:rsidR="009C4EDC" w:rsidRPr="00F139D3">
        <w:rPr>
          <w:rFonts w:ascii="GHEA Grapalat" w:hAnsi="GHEA Grapalat" w:cs="Sylfaen"/>
          <w:color w:val="000000" w:themeColor="text1"/>
          <w:szCs w:val="24"/>
          <w:lang w:val="ru-RU"/>
        </w:rPr>
        <w:t>ք</w:t>
      </w:r>
      <w:r w:rsidR="009C4EDC" w:rsidRPr="00F139D3">
        <w:rPr>
          <w:rFonts w:ascii="GHEA Grapalat" w:hAnsi="GHEA Grapalat" w:cs="Sylfaen"/>
          <w:color w:val="000000" w:themeColor="text1"/>
          <w:szCs w:val="24"/>
        </w:rPr>
        <w:t xml:space="preserve">. </w:t>
      </w:r>
      <w:r w:rsidR="009C4EDC" w:rsidRPr="00F139D3">
        <w:rPr>
          <w:rFonts w:ascii="GHEA Grapalat" w:hAnsi="GHEA Grapalat" w:cs="Sylfaen"/>
          <w:color w:val="000000" w:themeColor="text1"/>
          <w:szCs w:val="24"/>
          <w:lang w:val="ru-RU"/>
        </w:rPr>
        <w:t>Երևան</w:t>
      </w:r>
      <w:r w:rsidR="009C4EDC"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9C4EDC" w:rsidRPr="00F139D3">
        <w:rPr>
          <w:rFonts w:ascii="GHEA Grapalat" w:hAnsi="GHEA Grapalat" w:cs="Sylfaen"/>
          <w:color w:val="000000" w:themeColor="text1"/>
          <w:szCs w:val="24"/>
          <w:lang w:val="ru-RU"/>
        </w:rPr>
        <w:t>Լենինգրադյան</w:t>
      </w:r>
      <w:r w:rsidR="009C4EDC" w:rsidRPr="00F139D3">
        <w:rPr>
          <w:rFonts w:ascii="GHEA Grapalat" w:hAnsi="GHEA Grapalat" w:cs="Sylfaen"/>
          <w:color w:val="000000" w:themeColor="text1"/>
          <w:szCs w:val="24"/>
        </w:rPr>
        <w:t xml:space="preserve"> 16</w:t>
      </w:r>
      <w:r w:rsidRPr="00F139D3">
        <w:rPr>
          <w:rFonts w:ascii="GHEA Grapalat" w:hAnsi="GHEA Grapalat" w:cs="Sylfaen"/>
          <w:color w:val="000000" w:themeColor="text1"/>
          <w:szCs w:val="24"/>
        </w:rPr>
        <w:t>:</w:t>
      </w:r>
    </w:p>
    <w:p w14:paraId="245BDF45" w14:textId="77777777" w:rsidR="004230AD" w:rsidRPr="00F139D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F139D3">
        <w:rPr>
          <w:rFonts w:ascii="GHEA Grapalat" w:hAnsi="GHEA Grapalat" w:cs="Sylfaen"/>
          <w:color w:val="000000" w:themeColor="text1"/>
          <w:szCs w:val="24"/>
        </w:rPr>
        <w:t xml:space="preserve">14.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Փաստաթղթային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ձևով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ներկայացված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ստանում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գրանցում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քարտուղար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F139D3">
        <w:rPr>
          <w:rFonts w:ascii="GHEA Grapalat" w:hAnsi="GHEA Grapalat" w:cs="Sylfaen"/>
          <w:color w:val="000000" w:themeColor="text1"/>
          <w:szCs w:val="24"/>
        </w:rPr>
        <w:t>:</w:t>
      </w:r>
    </w:p>
    <w:p w14:paraId="739129B6" w14:textId="77777777" w:rsidR="004230AD" w:rsidRPr="00F139D3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F139D3">
        <w:rPr>
          <w:rFonts w:ascii="GHEA Grapalat" w:hAnsi="GHEA Grapalat" w:cs="Sylfaen"/>
          <w:color w:val="000000" w:themeColor="text1"/>
          <w:szCs w:val="24"/>
        </w:rPr>
        <w:tab/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ըստ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ստացման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հերթականության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նշելով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գրանցման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համարը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օրը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ժամը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Մասնակցի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պահանջով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տեղեկանք։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ներկայացնելու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վերջնաժամկետը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լրանալուց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ներկայացված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չեն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դրանք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ստանալու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օրվան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հաջորդող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երկու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աշխատանքային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օրվա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ընթացքում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վերադարձվում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F139D3">
        <w:rPr>
          <w:rFonts w:ascii="GHEA Grapalat" w:hAnsi="GHEA Grapalat" w:cs="Sylfaen"/>
          <w:color w:val="000000" w:themeColor="text1"/>
          <w:szCs w:val="24"/>
        </w:rPr>
        <w:t>:</w:t>
      </w:r>
    </w:p>
    <w:p w14:paraId="22FA2E8B" w14:textId="77777777" w:rsidR="004230AD" w:rsidRPr="00F139D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F139D3">
        <w:rPr>
          <w:rFonts w:ascii="GHEA Grapalat" w:hAnsi="GHEA Grapalat" w:cs="Sylfaen"/>
          <w:color w:val="000000" w:themeColor="text1"/>
          <w:szCs w:val="24"/>
        </w:rPr>
        <w:tab/>
        <w:t xml:space="preserve">15.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F139D3">
        <w:rPr>
          <w:rFonts w:ascii="GHEA Grapalat" w:hAnsi="GHEA Grapalat" w:cs="Sylfaen"/>
          <w:color w:val="000000" w:themeColor="text1"/>
          <w:szCs w:val="24"/>
        </w:rPr>
        <w:t>`</w:t>
      </w:r>
    </w:p>
    <w:p w14:paraId="72D8550C" w14:textId="77777777" w:rsidR="004230AD" w:rsidRPr="00F139D3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1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N 1-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</w:p>
    <w:p w14:paraId="7043A34B" w14:textId="77777777" w:rsidR="004230AD" w:rsidRPr="00F139D3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հայտարարություն՝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2-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,</w:t>
      </w:r>
    </w:p>
    <w:p w14:paraId="6DDC70D9" w14:textId="77777777" w:rsidR="00591A13" w:rsidRPr="00F139D3" w:rsidRDefault="00591A13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3) ֆիզիկական անձ մասնակիցները ներկայանցում են նաև ինքնակենսագրական (CV),</w:t>
      </w:r>
    </w:p>
    <w:p w14:paraId="3CE237BB" w14:textId="77777777" w:rsidR="004230AD" w:rsidRPr="00F139D3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 </w:t>
      </w:r>
      <w:r w:rsidR="00591A13" w:rsidRPr="00F139D3">
        <w:rPr>
          <w:rFonts w:ascii="GHEA Grapalat" w:hAnsi="GHEA Grapalat" w:cs="Sylfaen"/>
          <w:color w:val="000000" w:themeColor="text1"/>
          <w:sz w:val="20"/>
          <w:lang w:val="af-ZA"/>
        </w:rPr>
        <w:t>4</w:t>
      </w: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>)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համատեղ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գործունեության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պայմանագրի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պատճենը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</w:rPr>
        <w:t>եթե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մասնակիցները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սույն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ընթացակարգին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մասնակցում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են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համատեղ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գործունեության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կարգով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(</w:t>
      </w:r>
      <w:r w:rsidRPr="00F139D3">
        <w:rPr>
          <w:rFonts w:ascii="GHEA Grapalat" w:hAnsi="GHEA Grapalat" w:cs="Sylfaen"/>
          <w:color w:val="000000" w:themeColor="text1"/>
          <w:sz w:val="20"/>
        </w:rPr>
        <w:t>կոնսորցիումով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>):</w:t>
      </w:r>
    </w:p>
    <w:p w14:paraId="4D80E75C" w14:textId="77777777" w:rsidR="004230AD" w:rsidRPr="00F139D3" w:rsidRDefault="004230AD" w:rsidP="00FC117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16. </w:t>
      </w:r>
      <w:r w:rsidR="00FC117E" w:rsidRPr="00F139D3">
        <w:rPr>
          <w:rFonts w:ascii="GHEA Grapalat" w:hAnsi="GHEA Grapalat" w:cs="Sylfaen"/>
          <w:color w:val="000000" w:themeColor="text1"/>
          <w:sz w:val="20"/>
          <w:lang w:val="af-ZA"/>
        </w:rPr>
        <w:t>Մ</w:t>
      </w:r>
      <w:r w:rsidR="00FC117E" w:rsidRPr="00F139D3">
        <w:rPr>
          <w:rFonts w:ascii="GHEA Grapalat" w:hAnsi="GHEA Grapalat" w:cs="Sylfaen"/>
          <w:color w:val="000000" w:themeColor="text1"/>
          <w:sz w:val="20"/>
        </w:rPr>
        <w:t>ասնակցի</w:t>
      </w:r>
      <w:r w:rsidR="00FC117E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ներկայացրած </w:t>
      </w:r>
      <w:r w:rsidRPr="00F139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հայտում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ներառվող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բոլոր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փաստաթղթերը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</w:rPr>
        <w:t>բացառությամբ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սույն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15-</w:t>
      </w:r>
      <w:r w:rsidRPr="00F139D3">
        <w:rPr>
          <w:rFonts w:ascii="GHEA Grapalat" w:hAnsi="GHEA Grapalat" w:cs="Sylfaen"/>
          <w:color w:val="000000" w:themeColor="text1"/>
          <w:sz w:val="20"/>
        </w:rPr>
        <w:t>րդ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կետի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3-</w:t>
      </w:r>
      <w:r w:rsidRPr="00F139D3">
        <w:rPr>
          <w:rFonts w:ascii="GHEA Grapalat" w:hAnsi="GHEA Grapalat" w:cs="Sylfaen"/>
          <w:color w:val="000000" w:themeColor="text1"/>
          <w:sz w:val="20"/>
        </w:rPr>
        <w:t>րդ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ենթակետով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նախատեսված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փաստաթղթի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</w:rPr>
        <w:t>ներկայացվում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են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բնօրինակից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և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թվով</w:t>
      </w:r>
      <w:r w:rsidR="001E6B61"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1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պատճեններից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Փաստաթղթերի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փաթեթների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վրա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համապատասխանաբար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գրվում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են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բնօրինակ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պատճեն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բառերը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r w:rsidRPr="00F139D3">
        <w:rPr>
          <w:rFonts w:ascii="GHEA Grapalat" w:hAnsi="GHEA Grapalat" w:cs="Sylfaen"/>
          <w:color w:val="000000" w:themeColor="text1"/>
          <w:sz w:val="20"/>
        </w:rPr>
        <w:t>Բ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նօրինակ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փաստաթղթերի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փոխարեն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ներկայացվել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դրանց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նոտարական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կարգով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վավերացված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օրինակները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>.</w:t>
      </w:r>
    </w:p>
    <w:p w14:paraId="653899DF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4773FDF7" w14:textId="77777777" w:rsidR="004230AD" w:rsidRPr="00F139D3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lastRenderedPageBreak/>
        <w:tab/>
        <w:t xml:space="preserve">18.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Ծրարը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սույն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հայտարարությամբ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նախատեսված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մ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ասնակցի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կողմից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կազմվող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փաստաթղթերը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ստորագրում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դրանք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ներկայացնող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կամ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լիազորված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այսուհետ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գործակալ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):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Եթե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հայտը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ներկայացնում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գործակալը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ապա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հայտով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ներկայացվում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այդ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լիազորությունը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վերապահված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լինելու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փաստաթուղթ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: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Նպատակահարմարության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ասնակիցը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տեղեկությունները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սույն հայտարարությամբ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առաջարկվող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ձևերից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տարբերվող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այլ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ձևերով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պահպանելով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վավերապայմանները։</w:t>
      </w:r>
    </w:p>
    <w:p w14:paraId="47E2D388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63D9EA56" w14:textId="77777777" w:rsidR="004230AD" w:rsidRPr="00F139D3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14:paraId="39FFCE98" w14:textId="77777777" w:rsidR="004230AD" w:rsidRPr="00F139D3" w:rsidRDefault="004230AD" w:rsidP="004230AD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F139D3">
        <w:rPr>
          <w:rFonts w:ascii="GHEA Grapalat" w:hAnsi="GHEA Grapalat"/>
          <w:b/>
          <w:color w:val="000000" w:themeColor="text1"/>
          <w:sz w:val="20"/>
          <w:lang w:val="af-ZA"/>
        </w:rPr>
        <w:t>V.  ՆԱԽԱՈՐԱԿԱՎՈՐՄԱՆ ՀԱՅՏԵՐԻ ԲԱՑՈՒՄԸ</w:t>
      </w:r>
      <w:r w:rsidRPr="00F139D3">
        <w:rPr>
          <w:rFonts w:ascii="GHEA Grapalat" w:hAnsi="GHEA Grapalat"/>
          <w:b/>
          <w:color w:val="000000" w:themeColor="text1"/>
          <w:sz w:val="20"/>
          <w:lang w:val="hy-AM"/>
        </w:rPr>
        <w:t xml:space="preserve">, </w:t>
      </w:r>
      <w:r w:rsidRPr="00F139D3">
        <w:rPr>
          <w:rFonts w:ascii="GHEA Grapalat" w:hAnsi="GHEA Grapalat"/>
          <w:b/>
          <w:color w:val="000000" w:themeColor="text1"/>
          <w:sz w:val="20"/>
          <w:lang w:val="af-ZA"/>
        </w:rPr>
        <w:t xml:space="preserve">ԳՆԱՀԱՏՈՒՄԸ  ԵՎ  </w:t>
      </w:r>
    </w:p>
    <w:p w14:paraId="25A55F88" w14:textId="77777777" w:rsidR="004230AD" w:rsidRPr="00F139D3" w:rsidRDefault="004230AD" w:rsidP="004230AD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  <w:r w:rsidRPr="00F139D3">
        <w:rPr>
          <w:rFonts w:ascii="GHEA Grapalat" w:hAnsi="GHEA Grapalat"/>
          <w:b/>
          <w:color w:val="000000" w:themeColor="text1"/>
          <w:sz w:val="20"/>
          <w:lang w:val="af-ZA"/>
        </w:rPr>
        <w:t xml:space="preserve">ԱՐԴՅՈՒՆՔՆԵՐԻ ԱՄՓՈՓՈՒՄԸ </w:t>
      </w:r>
    </w:p>
    <w:p w14:paraId="544EB4BA" w14:textId="77777777" w:rsidR="004230AD" w:rsidRPr="00F139D3" w:rsidRDefault="004230AD" w:rsidP="004230AD">
      <w:pPr>
        <w:ind w:firstLine="567"/>
        <w:jc w:val="both"/>
        <w:rPr>
          <w:rFonts w:ascii="GHEA Grapalat" w:hAnsi="GHEA Grapalat"/>
          <w:b/>
          <w:color w:val="000000" w:themeColor="text1"/>
          <w:sz w:val="20"/>
          <w:lang w:val="af-ZA"/>
        </w:rPr>
      </w:pPr>
    </w:p>
    <w:p w14:paraId="6A7838FB" w14:textId="6352A535" w:rsidR="004230AD" w:rsidRPr="00F139D3" w:rsidRDefault="004230AD" w:rsidP="004230AD">
      <w:pPr>
        <w:ind w:firstLine="567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19. Նախաորակավորման հայտերի </w:t>
      </w: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>բացումը,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գնահատումը և արդյունքների ամփոփումը </w:t>
      </w: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 xml:space="preserve">կատարվում է 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նախաորակավորման հայտերի </w:t>
      </w: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>բացման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>նիստում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>սույն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հայտարարությունը </w:t>
      </w: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>տեղեկագրում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>հրապարակվելու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օրվան</w:t>
      </w: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>ից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հաշված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8E01BC"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8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-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րդ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օրվա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ժամը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9C4EDC"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09:30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-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ին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9C4EDC"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ՀՀ</w:t>
      </w:r>
      <w:r w:rsidR="009C4EDC"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. </w:t>
      </w:r>
      <w:r w:rsidR="009C4EDC"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</w:t>
      </w:r>
      <w:r w:rsidR="009C4EDC"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. </w:t>
      </w:r>
      <w:r w:rsidR="009C4EDC"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Երևան</w:t>
      </w:r>
      <w:r w:rsidR="009C4EDC"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9C4EDC"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Լենինգրադյան</w:t>
      </w:r>
      <w:r w:rsidR="009C4EDC"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16</w:t>
      </w:r>
      <w:r w:rsidR="00D36A9F"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հասցեում</w:t>
      </w:r>
      <w:r w:rsidR="00D36A9F"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212EE73A" w14:textId="77777777" w:rsidR="004230AD" w:rsidRPr="00F139D3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գնահատումն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ներկայացման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վերջնա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softHyphen/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ժամկետը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լրանալու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օրվանից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հաշված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մինչև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աշխատանքային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օրվա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14:paraId="1F696115" w14:textId="77777777" w:rsidR="004230AD" w:rsidRPr="00F139D3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r w:rsidRPr="00F139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</w:rPr>
        <w:t>հ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F139D3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14:paraId="28BE2145" w14:textId="77777777" w:rsidR="004230AD" w:rsidRPr="00F139D3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F139D3">
        <w:rPr>
          <w:rFonts w:ascii="GHEA Grapalat" w:hAnsi="GHEA Grapalat" w:cs="Sylfaen"/>
          <w:color w:val="000000" w:themeColor="text1"/>
          <w:sz w:val="20"/>
        </w:rPr>
        <w:t>հ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,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կամ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էլեկտրոնային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եղանակով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ներկայացված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210F2837" w14:textId="77777777" w:rsidR="004230AD" w:rsidRPr="00F139D3" w:rsidRDefault="004230AD" w:rsidP="004230A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D8678C8" w14:textId="77777777" w:rsidR="004230AD" w:rsidRPr="00F139D3" w:rsidRDefault="004230AD" w:rsidP="004230AD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0AD47058" w14:textId="77777777" w:rsidR="004230AD" w:rsidRPr="00F139D3" w:rsidRDefault="004230AD" w:rsidP="004230AD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դրանց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ինչպես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նաև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էլեկտրոնային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եղանակով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ներկայացված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փաստաթղթերի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սույն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12E691B9" w14:textId="77777777" w:rsidR="004230AD" w:rsidRPr="00F139D3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af-ZA"/>
        </w:rPr>
        <w:t xml:space="preserve">21. </w:t>
      </w: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2713110" w14:textId="77777777" w:rsidR="004230AD" w:rsidRPr="00F139D3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F139D3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14:paraId="3B73F7E6" w14:textId="77777777" w:rsidR="004230AD" w:rsidRPr="00F139D3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AF9F829" w14:textId="77777777" w:rsidR="004230AD" w:rsidRPr="00F139D3" w:rsidRDefault="004230AD" w:rsidP="004230AD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2B23349" w14:textId="77777777" w:rsidR="004230AD" w:rsidRPr="00F139D3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ab/>
        <w:t xml:space="preserve">22.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հայտարարության 21-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րդ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կետով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ժամկետում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արձանագրված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անհամապատասխանությունը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ապա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վերջինիս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բավարար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Հակառակ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դեպքում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անբավարար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և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մերժվում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 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շտկված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փաստաթղթերը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ներկայացնում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դիմումում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նշված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էլեկտրոնային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փոստից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հանձնա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ժողովի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քարտուղարի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հրավերով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նախատեսված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էլեկտրոնային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փոստին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ուղարկելու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միջոցով</w:t>
      </w:r>
      <w:r w:rsidRPr="00F139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</w:t>
      </w:r>
    </w:p>
    <w:p w14:paraId="59662AB2" w14:textId="77777777" w:rsidR="004230AD" w:rsidRPr="00F139D3" w:rsidRDefault="004230AD" w:rsidP="004230AD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F139D3">
        <w:rPr>
          <w:rFonts w:ascii="GHEA Grapalat" w:hAnsi="GHEA Grapalat" w:cs="Sylfaen"/>
          <w:color w:val="000000" w:themeColor="text1"/>
        </w:rPr>
        <w:tab/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անձնաժողովի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չի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կարող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մասնակցել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աշխատանքներին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նիստ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պարզվում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որ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վերջիններիս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իրենց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մերձավոր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ազգակցությամբ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խնամիությամբ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կապված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անձը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ինչպես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նաև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ամուսնու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այդ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անձի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տվյալ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ընթացակարգին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մասնակցելու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համար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ներկայացրել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հայտ</w:t>
      </w:r>
      <w:r w:rsidRPr="00F139D3">
        <w:rPr>
          <w:rFonts w:ascii="GHEA Grapalat" w:hAnsi="GHEA Grapalat" w:cs="Sylfaen"/>
          <w:color w:val="000000" w:themeColor="text1"/>
          <w:szCs w:val="24"/>
        </w:rPr>
        <w:t>:</w:t>
      </w:r>
      <w:r w:rsidRPr="00F139D3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առկա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սույն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ով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նախատեսված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պայմանը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ապա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նիստից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անմիջապես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ընթացակարգի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առնչությամբ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շահերի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բախում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ինքնաբացարկ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հայտնում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ru-RU"/>
        </w:rPr>
        <w:t>ընթացակարգից</w:t>
      </w:r>
      <w:r w:rsidRPr="00F139D3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14:paraId="3F80CAD4" w14:textId="77777777" w:rsidR="004230AD" w:rsidRPr="00F139D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F139D3">
        <w:rPr>
          <w:rFonts w:ascii="GHEA Grapalat" w:hAnsi="GHEA Grapalat" w:cs="Sylfaen"/>
          <w:color w:val="000000" w:themeColor="text1"/>
          <w:szCs w:val="24"/>
        </w:rPr>
        <w:lastRenderedPageBreak/>
        <w:tab/>
        <w:t>24.</w:t>
      </w:r>
      <w:r w:rsidRPr="00F139D3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F139D3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14:paraId="4AF1EA87" w14:textId="77777777" w:rsidR="004230AD" w:rsidRPr="00F139D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F139D3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3DBF09C5" w14:textId="77777777" w:rsidR="004230AD" w:rsidRPr="00F139D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F139D3">
        <w:rPr>
          <w:rFonts w:ascii="GHEA Grapalat" w:hAnsi="GHEA Grapalat" w:cs="Sylfaen"/>
          <w:color w:val="000000" w:themeColor="text1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4E6A467" w14:textId="77777777" w:rsidR="00F205C7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  <w:t xml:space="preserve">25. </w:t>
      </w:r>
      <w:r w:rsidR="00A21982" w:rsidRPr="00F139D3">
        <w:rPr>
          <w:rFonts w:ascii="GHEA Grapalat" w:hAnsi="GHEA Grapalat"/>
          <w:i w:val="0"/>
          <w:color w:val="000000" w:themeColor="text1"/>
          <w:lang w:val="af-ZA"/>
        </w:rPr>
        <w:t>Բաց մրցույթի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</w:t>
      </w:r>
      <w:r w:rsidR="00F34B1F" w:rsidRPr="00F139D3">
        <w:rPr>
          <w:rFonts w:ascii="GHEA Grapalat" w:hAnsi="GHEA Grapalat"/>
          <w:i w:val="0"/>
          <w:color w:val="000000" w:themeColor="text1"/>
          <w:lang w:val="af-ZA"/>
        </w:rPr>
        <w:t>՝ կամ վերջիններիս կողմից լիազորված ներկայացուցիչները համապատասխան լիազորագրով և անձը հաստատող փաստաթղթով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, որոնք սահմանված </w:t>
      </w:r>
      <w:r w:rsidR="00F34B1F" w:rsidRPr="00F139D3">
        <w:rPr>
          <w:rFonts w:ascii="GHEA Grapalat" w:hAnsi="GHEA Grapalat"/>
          <w:i w:val="0"/>
          <w:color w:val="000000" w:themeColor="text1"/>
          <w:lang w:val="af-ZA"/>
        </w:rPr>
        <w:t xml:space="preserve">կարգով և 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 xml:space="preserve">ժամկետում հանձնաժողովի քարտուղարին են </w:t>
      </w:r>
      <w:r w:rsidR="00F34B1F" w:rsidRPr="00F139D3">
        <w:rPr>
          <w:rFonts w:ascii="GHEA Grapalat" w:hAnsi="GHEA Grapalat"/>
          <w:i w:val="0"/>
          <w:color w:val="000000" w:themeColor="text1"/>
          <w:lang w:val="af-ZA"/>
        </w:rPr>
        <w:t>ներկայանում հրավերի ստացման նպատակով</w:t>
      </w:r>
      <w:r w:rsidRPr="00F139D3">
        <w:rPr>
          <w:rFonts w:ascii="GHEA Grapalat" w:hAnsi="GHEA Grapalat"/>
          <w:i w:val="0"/>
          <w:color w:val="000000" w:themeColor="text1"/>
          <w:lang w:val="af-ZA"/>
        </w:rPr>
        <w:t>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</w:t>
      </w:r>
    </w:p>
    <w:p w14:paraId="7F3DFB73" w14:textId="77777777" w:rsidR="004230AD" w:rsidRPr="00F139D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ab/>
        <w:t>26. Սույն հայտարարության 25-րդ կետով նախատեսված ժամկետից ուշ ներկայացած նախաորակավորված մասնակիցներին հրավեր չի տրամադրվում:</w:t>
      </w:r>
    </w:p>
    <w:p w14:paraId="07E46A89" w14:textId="73FA123A" w:rsidR="004230AD" w:rsidRPr="00F139D3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  <w:r w:rsidRPr="00F139D3">
        <w:rPr>
          <w:rFonts w:ascii="GHEA Grapalat" w:hAnsi="GHEA Grapalat"/>
          <w:i w:val="0"/>
          <w:color w:val="000000" w:themeColor="text1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1E6B61" w:rsidRPr="00F139D3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9C4EDC" w:rsidRPr="00F139D3">
        <w:rPr>
          <w:rFonts w:ascii="GHEA Grapalat" w:hAnsi="GHEA Grapalat"/>
          <w:b/>
          <w:i w:val="0"/>
          <w:color w:val="000000" w:themeColor="text1"/>
          <w:lang w:val="hy-AM"/>
        </w:rPr>
        <w:t>Վարուժան Էլոյանին</w:t>
      </w:r>
      <w:r w:rsidR="00A50545" w:rsidRPr="00F139D3">
        <w:rPr>
          <w:rFonts w:ascii="GHEA Grapalat" w:hAnsi="GHEA Grapalat"/>
          <w:i w:val="0"/>
          <w:color w:val="000000" w:themeColor="text1"/>
          <w:lang w:val="af-ZA"/>
        </w:rPr>
        <w:t>:</w:t>
      </w:r>
    </w:p>
    <w:p w14:paraId="60D7B1B4" w14:textId="77777777" w:rsidR="004230AD" w:rsidRPr="00F139D3" w:rsidRDefault="004230AD" w:rsidP="004230AD">
      <w:pPr>
        <w:jc w:val="both"/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</w:pPr>
      <w:r w:rsidRPr="00F139D3">
        <w:rPr>
          <w:rFonts w:ascii="GHEA Grapalat" w:hAnsi="GHEA Grapalat"/>
          <w:i/>
          <w:color w:val="000000" w:themeColor="text1"/>
          <w:lang w:val="af-ZA"/>
        </w:rPr>
        <w:tab/>
      </w:r>
      <w:r w:rsidRPr="00F139D3">
        <w:rPr>
          <w:rFonts w:ascii="GHEA Grapalat" w:hAnsi="GHEA Grapalat"/>
          <w:i/>
          <w:color w:val="000000" w:themeColor="text1"/>
          <w:lang w:val="af-ZA"/>
        </w:rPr>
        <w:tab/>
      </w:r>
      <w:r w:rsidRPr="00F139D3">
        <w:rPr>
          <w:rFonts w:ascii="GHEA Grapalat" w:hAnsi="GHEA Grapalat"/>
          <w:i/>
          <w:color w:val="000000" w:themeColor="text1"/>
          <w:lang w:val="af-ZA"/>
        </w:rPr>
        <w:tab/>
      </w:r>
    </w:p>
    <w:p w14:paraId="4DC93F79" w14:textId="77777777" w:rsidR="003E00E3" w:rsidRPr="00F139D3" w:rsidRDefault="003E00E3" w:rsidP="004230AD">
      <w:pPr>
        <w:jc w:val="both"/>
        <w:rPr>
          <w:rFonts w:ascii="GHEA Grapalat" w:hAnsi="GHEA Grapalat"/>
          <w:i/>
          <w:color w:val="000000" w:themeColor="text1"/>
          <w:lang w:val="af-ZA"/>
        </w:rPr>
      </w:pPr>
    </w:p>
    <w:p w14:paraId="590F4EC0" w14:textId="37405A8C" w:rsidR="00A861D8" w:rsidRPr="00F139D3" w:rsidRDefault="009C4EDC" w:rsidP="00A861D8">
      <w:pPr>
        <w:pStyle w:val="BodyTextIndent"/>
        <w:spacing w:line="240" w:lineRule="auto"/>
        <w:rPr>
          <w:rFonts w:ascii="GHEA Grapalat" w:hAnsi="GHEA Grapalat"/>
          <w:i w:val="0"/>
          <w:color w:val="000000" w:themeColor="text1"/>
          <w:lang w:val="hy-AM"/>
        </w:rPr>
      </w:pPr>
      <w:r w:rsidRPr="00F139D3">
        <w:rPr>
          <w:rFonts w:ascii="GHEA Grapalat" w:hAnsi="GHEA Grapalat"/>
          <w:i w:val="0"/>
          <w:color w:val="000000" w:themeColor="text1"/>
          <w:lang w:val="hy-AM"/>
        </w:rPr>
        <w:t>Հեռախոս +374(95</w:t>
      </w:r>
      <w:r w:rsidR="00A861D8" w:rsidRPr="00F139D3">
        <w:rPr>
          <w:rFonts w:ascii="GHEA Grapalat" w:hAnsi="GHEA Grapalat"/>
          <w:i w:val="0"/>
          <w:color w:val="000000" w:themeColor="text1"/>
          <w:lang w:val="hy-AM"/>
        </w:rPr>
        <w:t>)</w:t>
      </w:r>
      <w:r w:rsidRPr="00F139D3">
        <w:rPr>
          <w:rFonts w:ascii="GHEA Grapalat" w:hAnsi="GHEA Grapalat"/>
          <w:i w:val="0"/>
          <w:color w:val="000000" w:themeColor="text1"/>
          <w:lang w:val="hy-AM"/>
        </w:rPr>
        <w:t>333757</w:t>
      </w:r>
    </w:p>
    <w:p w14:paraId="2658F2A9" w14:textId="5C95E630" w:rsidR="00A861D8" w:rsidRPr="00F139D3" w:rsidRDefault="00A861D8" w:rsidP="009C4EDC">
      <w:pPr>
        <w:pStyle w:val="BodyTextIndent"/>
        <w:spacing w:line="240" w:lineRule="auto"/>
        <w:rPr>
          <w:rFonts w:ascii="GHEA Grapalat" w:hAnsi="GHEA Grapalat"/>
          <w:i w:val="0"/>
          <w:color w:val="000000" w:themeColor="text1"/>
          <w:lang w:val="hy-AM"/>
        </w:rPr>
      </w:pPr>
      <w:r w:rsidRPr="00F139D3">
        <w:rPr>
          <w:rFonts w:ascii="GHEA Grapalat" w:hAnsi="GHEA Grapalat"/>
          <w:i w:val="0"/>
          <w:color w:val="000000" w:themeColor="text1"/>
          <w:lang w:val="hy-AM"/>
        </w:rPr>
        <w:t xml:space="preserve">Էլ. փոստ </w:t>
      </w:r>
      <w:r w:rsidR="009C4EDC" w:rsidRPr="00F139D3">
        <w:rPr>
          <w:rFonts w:ascii="GHEA Grapalat" w:hAnsi="GHEA Grapalat"/>
          <w:i w:val="0"/>
          <w:color w:val="000000" w:themeColor="text1"/>
          <w:lang w:val="hy-AM"/>
        </w:rPr>
        <w:t>yerevantransgnum@gmail.com</w:t>
      </w:r>
    </w:p>
    <w:p w14:paraId="216AB42F" w14:textId="38803BDE" w:rsidR="004230AD" w:rsidRPr="00F139D3" w:rsidRDefault="009C4EDC" w:rsidP="009C4EDC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color w:val="000000" w:themeColor="text1"/>
          <w:sz w:val="20"/>
          <w:lang w:val="es-ES"/>
        </w:rPr>
      </w:pPr>
      <w:r w:rsidRPr="00F139D3">
        <w:rPr>
          <w:rFonts w:ascii="GHEA Grapalat" w:hAnsi="GHEA Grapalat"/>
          <w:i/>
          <w:color w:val="000000" w:themeColor="text1"/>
          <w:sz w:val="20"/>
          <w:lang w:val="hy-AM"/>
        </w:rPr>
        <w:t xml:space="preserve">       </w:t>
      </w:r>
      <w:r w:rsidRPr="00F139D3">
        <w:rPr>
          <w:rFonts w:ascii="GHEA Grapalat" w:hAnsi="GHEA Grapalat"/>
          <w:color w:val="000000" w:themeColor="text1"/>
          <w:sz w:val="20"/>
          <w:lang w:val="af-ZA"/>
        </w:rPr>
        <w:t>«ԵՐԵՎԱՆՏՐԱՆՍ» ՓԲԸ</w:t>
      </w:r>
    </w:p>
    <w:p w14:paraId="158F234D" w14:textId="77777777" w:rsidR="004230AD" w:rsidRPr="00F139D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2F4A0B9A" w14:textId="77777777" w:rsidR="004230AD" w:rsidRPr="00F139D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46ABE97D" w14:textId="77777777" w:rsidR="004230AD" w:rsidRPr="00F139D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4C293262" w14:textId="77777777" w:rsidR="00E228B6" w:rsidRPr="00F139D3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637EA880" w14:textId="77777777" w:rsidR="00E228B6" w:rsidRPr="00F139D3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0D131A9C" w14:textId="77777777" w:rsidR="00E26063" w:rsidRPr="00F139D3" w:rsidRDefault="00E26063">
      <w:pPr>
        <w:rPr>
          <w:rFonts w:ascii="GHEA Grapalat" w:hAnsi="GHEA Grapalat" w:cs="Sylfaen"/>
          <w:color w:val="000000" w:themeColor="text1"/>
          <w:sz w:val="18"/>
          <w:szCs w:val="18"/>
          <w:lang w:val="es-ES" w:eastAsia="ru-RU"/>
        </w:rPr>
      </w:pPr>
      <w:r w:rsidRPr="00F139D3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br w:type="page"/>
      </w:r>
    </w:p>
    <w:p w14:paraId="30F07990" w14:textId="77777777" w:rsidR="004230AD" w:rsidRPr="00F139D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F139D3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lastRenderedPageBreak/>
        <w:t>Հավելված</w:t>
      </w:r>
      <w:r w:rsidRPr="00F139D3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 1</w:t>
      </w:r>
    </w:p>
    <w:p w14:paraId="036A77A4" w14:textId="64D8EEFB" w:rsidR="00B52831" w:rsidRPr="00F139D3" w:rsidRDefault="009C4EDC" w:rsidP="00B52831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139D3">
        <w:rPr>
          <w:rFonts w:ascii="GHEA Grapalat" w:hAnsi="GHEA Grapalat"/>
          <w:b/>
          <w:color w:val="000000" w:themeColor="text1"/>
          <w:lang w:val="af-ZA"/>
        </w:rPr>
        <w:t>ԵՏ-ԲՄԾՁԲ-22/03</w:t>
      </w:r>
      <w:r w:rsidR="004230AD" w:rsidRPr="00F139D3">
        <w:rPr>
          <w:rFonts w:ascii="GHEA Grapalat" w:hAnsi="GHEA Grapalat"/>
          <w:color w:val="000000" w:themeColor="text1"/>
          <w:sz w:val="18"/>
          <w:szCs w:val="18"/>
          <w:lang w:val="es-ES"/>
        </w:rPr>
        <w:t xml:space="preserve"> </w:t>
      </w:r>
      <w:r w:rsidR="004230AD" w:rsidRPr="00F139D3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ծածկագրով </w:t>
      </w:r>
      <w:r w:rsidR="00B52831" w:rsidRPr="00F139D3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բաց</w:t>
      </w:r>
    </w:p>
    <w:p w14:paraId="4BDC7114" w14:textId="267C6E93" w:rsidR="004230AD" w:rsidRPr="00F139D3" w:rsidRDefault="004230AD" w:rsidP="00B52831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139D3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մրցույթի նախաորակավորման </w:t>
      </w:r>
    </w:p>
    <w:p w14:paraId="62EAE847" w14:textId="77777777" w:rsidR="004230AD" w:rsidRPr="00F139D3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F139D3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 հայտարարության</w:t>
      </w:r>
    </w:p>
    <w:p w14:paraId="68DDC7BA" w14:textId="77777777" w:rsidR="004230AD" w:rsidRPr="00F139D3" w:rsidRDefault="004230AD" w:rsidP="004230AD">
      <w:pPr>
        <w:jc w:val="center"/>
        <w:rPr>
          <w:rFonts w:ascii="GHEA Grapalat" w:hAnsi="GHEA Grapalat" w:cs="Sylfaen"/>
          <w:b/>
          <w:color w:val="000000" w:themeColor="text1"/>
          <w:lang w:val="es-ES"/>
        </w:rPr>
      </w:pPr>
    </w:p>
    <w:p w14:paraId="1F4425E8" w14:textId="77777777" w:rsidR="004230AD" w:rsidRPr="00F139D3" w:rsidRDefault="004230AD" w:rsidP="004230AD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es-ES"/>
        </w:rPr>
      </w:pPr>
      <w:r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ԴԻՄՈՒՄ*</w:t>
      </w:r>
    </w:p>
    <w:p w14:paraId="146EE803" w14:textId="77777777" w:rsidR="004230AD" w:rsidRPr="00F139D3" w:rsidRDefault="004230AD" w:rsidP="004230AD">
      <w:pPr>
        <w:pStyle w:val="Heading6"/>
        <w:jc w:val="center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es-ES"/>
        </w:rPr>
        <w:t>նախաորակավորման ընթացակարգին մասնակցելու</w:t>
      </w:r>
      <w:r w:rsidRPr="00F139D3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 </w:t>
      </w:r>
    </w:p>
    <w:p w14:paraId="7DC76D70" w14:textId="77777777" w:rsidR="004230AD" w:rsidRPr="00F139D3" w:rsidRDefault="004230AD" w:rsidP="004230AD">
      <w:pPr>
        <w:rPr>
          <w:color w:val="000000" w:themeColor="text1"/>
          <w:lang w:val="es-ES" w:eastAsia="ru-RU"/>
        </w:rPr>
      </w:pPr>
    </w:p>
    <w:p w14:paraId="66BE6449" w14:textId="77777777" w:rsidR="004230AD" w:rsidRPr="00F139D3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F139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F139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F139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F139D3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r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r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r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r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</w:p>
    <w:p w14:paraId="311A3570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vertAlign w:val="superscript"/>
          <w:lang w:val="es-ES"/>
        </w:rPr>
      </w:pPr>
      <w:r w:rsidRPr="00F139D3">
        <w:rPr>
          <w:rFonts w:ascii="GHEA Grapalat" w:hAnsi="GHEA Grapalat"/>
          <w:color w:val="000000" w:themeColor="text1"/>
          <w:vertAlign w:val="superscript"/>
          <w:lang w:val="es-ES"/>
        </w:rPr>
        <w:t xml:space="preserve">               </w:t>
      </w:r>
      <w:r w:rsidRPr="00F139D3">
        <w:rPr>
          <w:rFonts w:ascii="GHEA Grapalat" w:hAnsi="GHEA Grapalat"/>
          <w:color w:val="000000" w:themeColor="text1"/>
          <w:lang w:val="es-ES"/>
        </w:rPr>
        <w:t xml:space="preserve">            </w:t>
      </w:r>
      <w:r w:rsidRPr="00F139D3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r w:rsidRPr="00F139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F139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</w:p>
    <w:p w14:paraId="5580D943" w14:textId="6FF8EE57" w:rsidR="004230AD" w:rsidRPr="00F139D3" w:rsidRDefault="007A6881" w:rsidP="00E26063">
      <w:pPr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F139D3">
        <w:rPr>
          <w:rFonts w:ascii="GHEA Grapalat" w:hAnsi="GHEA Grapalat"/>
          <w:color w:val="000000" w:themeColor="text1"/>
          <w:lang w:val="af-ZA"/>
        </w:rPr>
        <w:t>«ԵՐԵՎԱՆՏՐԱՆՍ» ՓԲԸ</w:t>
      </w:r>
      <w:r w:rsidR="004230AD" w:rsidRPr="00F139D3">
        <w:rPr>
          <w:rFonts w:ascii="GHEA Grapalat" w:hAnsi="GHEA Grapalat"/>
          <w:color w:val="000000" w:themeColor="text1"/>
          <w:sz w:val="22"/>
          <w:szCs w:val="22"/>
          <w:lang w:val="es-ES"/>
        </w:rPr>
        <w:t>-</w:t>
      </w:r>
      <w:r w:rsidR="004230AD"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 կողմից</w:t>
      </w:r>
      <w:r w:rsidR="00E26063"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9C4EDC"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ԵՏ-ԲՄԾՁԲ-22/03</w:t>
      </w:r>
      <w:r w:rsidR="00E26063"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 </w:t>
      </w:r>
      <w:r w:rsidR="004230AD"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ծածկագրով </w:t>
      </w:r>
      <w:r w:rsidR="00E26063"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բաց մրցույթի</w:t>
      </w:r>
      <w:r w:rsidR="004230AD"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նախաորակավորման ընթացակարգին և</w:t>
      </w:r>
      <w:r w:rsidR="004230AD"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 համապատասխան</w:t>
      </w:r>
      <w:r w:rsidR="004230AD"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4230AD"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r w:rsidR="004230AD"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4230AD"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4230AD"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4230AD"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հայտ:</w:t>
      </w:r>
    </w:p>
    <w:p w14:paraId="4B1BB56F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14:paraId="010C31DA" w14:textId="77777777" w:rsidR="004230AD" w:rsidRPr="00F139D3" w:rsidRDefault="004230AD" w:rsidP="00E26063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</w:t>
      </w:r>
    </w:p>
    <w:p w14:paraId="4BE13975" w14:textId="77777777" w:rsidR="004230AD" w:rsidRPr="00F139D3" w:rsidRDefault="004230AD" w:rsidP="004230AD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F139D3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հարկ վճարողի հաշվառման համարն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F139D3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F139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F139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F139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F139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F139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14:paraId="1A661F5D" w14:textId="77777777" w:rsidR="004230AD" w:rsidRPr="00F139D3" w:rsidRDefault="004230AD" w:rsidP="004230AD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F139D3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մասնակցի</w:t>
      </w:r>
      <w:r w:rsidRPr="00F139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F139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5ACDFA44" w14:textId="77777777" w:rsidR="004230AD" w:rsidRPr="00F139D3" w:rsidRDefault="004230AD" w:rsidP="004230AD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14:paraId="2B06E77C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14:paraId="42EB3F49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F139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F139D3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r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r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r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F139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F139D3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F139D3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F139D3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F139D3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F139D3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F139D3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14:paraId="55E7B90C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F139D3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մասնակցի</w:t>
      </w:r>
      <w:r w:rsidRPr="00F139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F139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35B2DFEB" w14:textId="77777777" w:rsidR="004230AD" w:rsidRPr="00F139D3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2A451D0E" w14:textId="77777777" w:rsidR="004230AD" w:rsidRPr="00F139D3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38785E08" w14:textId="77777777" w:rsidR="004230AD" w:rsidRPr="00F139D3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7CBC185E" w14:textId="77777777" w:rsidR="004230AD" w:rsidRPr="00F139D3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56FFC895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F139D3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14:paraId="2DBECE7A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0C03E9B4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0D294788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03A9D52C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2563A545" w14:textId="77777777" w:rsidR="004230AD" w:rsidRPr="00F139D3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F139D3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F139D3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F139D3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F139D3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F139D3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F139D3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F139D3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F139D3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14:paraId="7AC808F3" w14:textId="77777777" w:rsidR="004230AD" w:rsidRPr="00F139D3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14:paraId="670C5E04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F139D3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607FB683" w14:textId="77777777" w:rsidR="004230AD" w:rsidRPr="00F139D3" w:rsidRDefault="004230AD" w:rsidP="004230AD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F139D3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F139D3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F139D3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F139D3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1E89B17C" w14:textId="77777777" w:rsidR="004230AD" w:rsidRPr="00F139D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236A991F" w14:textId="77777777" w:rsidR="004230AD" w:rsidRPr="00F139D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4B810125" w14:textId="77777777" w:rsidR="004230AD" w:rsidRPr="00F139D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2F15BBD7" w14:textId="77777777" w:rsidR="004230AD" w:rsidRPr="00F139D3" w:rsidRDefault="004230AD" w:rsidP="004230AD">
      <w:pPr>
        <w:pStyle w:val="BodyTextIndent3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6FD3E0F3" w14:textId="77777777" w:rsidR="004230AD" w:rsidRPr="00F139D3" w:rsidRDefault="004230AD" w:rsidP="004230AD">
      <w:pPr>
        <w:pStyle w:val="FootnoteText"/>
        <w:rPr>
          <w:color w:val="000000" w:themeColor="text1"/>
        </w:rPr>
      </w:pPr>
      <w:r w:rsidRPr="00F139D3">
        <w:rPr>
          <w:rFonts w:ascii="GHEA Grapalat" w:hAnsi="GHEA Grapalat"/>
          <w:i/>
          <w:color w:val="000000" w:themeColor="text1"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2E69ACCF" w14:textId="77777777" w:rsidR="004230AD" w:rsidRPr="00F139D3" w:rsidRDefault="004230AD" w:rsidP="004230AD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  <w:r w:rsidRPr="00F139D3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14:paraId="271755A5" w14:textId="77777777" w:rsidR="004230AD" w:rsidRPr="00F139D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F139D3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lastRenderedPageBreak/>
        <w:t>Հավելված</w:t>
      </w:r>
      <w:r w:rsidRPr="00F139D3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 2</w:t>
      </w:r>
    </w:p>
    <w:p w14:paraId="4FD9F375" w14:textId="245CCE15" w:rsidR="00B52831" w:rsidRPr="00F139D3" w:rsidRDefault="009C4EDC" w:rsidP="00B52831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139D3">
        <w:rPr>
          <w:rFonts w:ascii="GHEA Grapalat" w:hAnsi="GHEA Grapalat"/>
          <w:b/>
          <w:color w:val="000000" w:themeColor="text1"/>
          <w:lang w:val="af-ZA"/>
        </w:rPr>
        <w:t>ԵՏ-ԲՄԾՁԲ-22/03</w:t>
      </w:r>
      <w:r w:rsidR="004230AD" w:rsidRPr="00F139D3">
        <w:rPr>
          <w:rFonts w:ascii="GHEA Grapalat" w:hAnsi="GHEA Grapalat"/>
          <w:color w:val="000000" w:themeColor="text1"/>
          <w:sz w:val="18"/>
          <w:szCs w:val="18"/>
          <w:lang w:val="es-ES"/>
        </w:rPr>
        <w:t xml:space="preserve"> </w:t>
      </w:r>
      <w:r w:rsidR="004230AD" w:rsidRPr="00F139D3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ծածկագրով </w:t>
      </w:r>
      <w:r w:rsidR="00B52831" w:rsidRPr="00F139D3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բաց</w:t>
      </w:r>
    </w:p>
    <w:p w14:paraId="6009A199" w14:textId="59CAB04A" w:rsidR="004230AD" w:rsidRPr="00F139D3" w:rsidRDefault="004230AD" w:rsidP="00B52831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139D3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մրցույթի նախաորակավորման </w:t>
      </w:r>
    </w:p>
    <w:p w14:paraId="6C894432" w14:textId="77777777" w:rsidR="004230AD" w:rsidRPr="00F139D3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139D3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 հայտարարության</w:t>
      </w:r>
    </w:p>
    <w:p w14:paraId="690A154B" w14:textId="77777777" w:rsidR="004230AD" w:rsidRPr="00F139D3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14:paraId="42DFC413" w14:textId="77777777" w:rsidR="004230AD" w:rsidRPr="00F139D3" w:rsidRDefault="004230AD" w:rsidP="004230AD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ՀԱՅՏԱՐԱՐՈՒԹՅՈՒՆ</w:t>
      </w:r>
    </w:p>
    <w:p w14:paraId="1D71E0F9" w14:textId="77777777" w:rsidR="004230AD" w:rsidRPr="00F139D3" w:rsidRDefault="004230AD" w:rsidP="004230AD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«Մ</w:t>
      </w:r>
      <w:r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ասնագիտական</w:t>
      </w:r>
      <w:r w:rsidRPr="00F139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</w:t>
      </w:r>
      <w:r w:rsidRPr="00F139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համապատասխանություն</w:t>
      </w:r>
      <w:r w:rsidRPr="00F139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պայմանագրով</w:t>
      </w:r>
      <w:r w:rsidRPr="00F139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</w:p>
    <w:p w14:paraId="34D082A8" w14:textId="77777777" w:rsidR="004230AD" w:rsidRPr="00F139D3" w:rsidRDefault="004230AD" w:rsidP="004230AD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  <w:r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նախատեսված</w:t>
      </w:r>
      <w:r w:rsidRPr="00F139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գործունեությանը»</w:t>
      </w:r>
      <w:r w:rsidRPr="00F139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որակավորման </w:t>
      </w:r>
      <w:r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F139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F139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մասին</w:t>
      </w:r>
    </w:p>
    <w:p w14:paraId="3E312479" w14:textId="77777777" w:rsidR="004230AD" w:rsidRPr="00F139D3" w:rsidRDefault="004230AD" w:rsidP="004230AD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</w:p>
    <w:p w14:paraId="7E510DB2" w14:textId="77777777" w:rsidR="004230AD" w:rsidRPr="00F139D3" w:rsidRDefault="004230AD" w:rsidP="004230AD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06875A68" w14:textId="77777777" w:rsidR="004230AD" w:rsidRPr="00F139D3" w:rsidRDefault="004230AD" w:rsidP="004230AD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F139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F139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F139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F139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F139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F139D3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</w:p>
    <w:p w14:paraId="11A3FB43" w14:textId="77777777" w:rsidR="004230AD" w:rsidRPr="00F139D3" w:rsidRDefault="004230AD" w:rsidP="004230AD">
      <w:pPr>
        <w:jc w:val="both"/>
        <w:rPr>
          <w:rFonts w:ascii="GHEA Grapalat" w:hAnsi="GHEA Grapalat" w:cs="Sylfaen"/>
          <w:color w:val="000000" w:themeColor="text1"/>
          <w:vertAlign w:val="superscript"/>
          <w:lang w:val="es-ES"/>
        </w:rPr>
      </w:pPr>
      <w:r w:rsidRPr="00F139D3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</w:r>
      <w:r w:rsidRPr="00F139D3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  <w:t xml:space="preserve">   մասնակցի անվանումը</w:t>
      </w:r>
    </w:p>
    <w:p w14:paraId="5AEAE4A6" w14:textId="77777777" w:rsidR="004230AD" w:rsidRPr="00F139D3" w:rsidRDefault="004230AD" w:rsidP="004230AD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ծառայությունների </w:t>
      </w:r>
      <w:r w:rsidRPr="00F139D3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r w:rsidRPr="00F139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14:paraId="00528DB3" w14:textId="77777777" w:rsidR="004230AD" w:rsidRPr="00F139D3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F139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139D3" w:rsidRPr="00F139D3" w14:paraId="3A8BFD95" w14:textId="77777777" w:rsidTr="005821FA">
        <w:tc>
          <w:tcPr>
            <w:tcW w:w="10188" w:type="dxa"/>
            <w:gridSpan w:val="3"/>
          </w:tcPr>
          <w:p w14:paraId="7A12B3E3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139D3" w:rsidRPr="00F139D3" w14:paraId="36A5F011" w14:textId="77777777" w:rsidTr="005821FA">
        <w:tc>
          <w:tcPr>
            <w:tcW w:w="1458" w:type="dxa"/>
          </w:tcPr>
          <w:p w14:paraId="278C1792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4470F8BB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3D02FCB8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139D3" w:rsidRPr="00F139D3" w14:paraId="32AD6FDA" w14:textId="77777777" w:rsidTr="005821FA">
        <w:tc>
          <w:tcPr>
            <w:tcW w:w="10188" w:type="dxa"/>
            <w:gridSpan w:val="3"/>
          </w:tcPr>
          <w:p w14:paraId="16F7921F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F139D3" w:rsidRPr="00F139D3" w14:paraId="38AF2F93" w14:textId="77777777" w:rsidTr="005821FA">
        <w:tc>
          <w:tcPr>
            <w:tcW w:w="1458" w:type="dxa"/>
          </w:tcPr>
          <w:p w14:paraId="42A8C7B3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001FF22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7A5A4C7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F139D3" w:rsidRPr="00F139D3" w14:paraId="769B6BE8" w14:textId="77777777" w:rsidTr="005821FA">
        <w:tc>
          <w:tcPr>
            <w:tcW w:w="1458" w:type="dxa"/>
          </w:tcPr>
          <w:p w14:paraId="33C0E69B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A5B97BC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6D8CF73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F139D3" w:rsidRPr="00F139D3" w14:paraId="48DD72C8" w14:textId="77777777" w:rsidTr="005821FA">
        <w:tc>
          <w:tcPr>
            <w:tcW w:w="1458" w:type="dxa"/>
          </w:tcPr>
          <w:p w14:paraId="43878A4F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41D1C93F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82259D8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F139D3" w:rsidRPr="00F139D3" w14:paraId="18AE659C" w14:textId="77777777" w:rsidTr="005821FA">
        <w:tc>
          <w:tcPr>
            <w:tcW w:w="10188" w:type="dxa"/>
            <w:gridSpan w:val="3"/>
          </w:tcPr>
          <w:p w14:paraId="72894F26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F139D3" w:rsidRPr="00F139D3" w14:paraId="7AF15E39" w14:textId="77777777" w:rsidTr="005821FA">
        <w:tc>
          <w:tcPr>
            <w:tcW w:w="1458" w:type="dxa"/>
          </w:tcPr>
          <w:p w14:paraId="757CCE70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0088471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1CDB04D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F139D3" w:rsidRPr="00F139D3" w14:paraId="0846661A" w14:textId="77777777" w:rsidTr="005821FA">
        <w:tc>
          <w:tcPr>
            <w:tcW w:w="1458" w:type="dxa"/>
          </w:tcPr>
          <w:p w14:paraId="18B8B269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0A129CF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1CD9E80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F139D3" w:rsidRPr="00F139D3" w14:paraId="7618C93B" w14:textId="77777777" w:rsidTr="005821FA">
        <w:tc>
          <w:tcPr>
            <w:tcW w:w="1458" w:type="dxa"/>
          </w:tcPr>
          <w:p w14:paraId="0FC7AAF8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9F6B66B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8C12E45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F139D3" w:rsidRPr="00F139D3" w14:paraId="2C07547B" w14:textId="77777777" w:rsidTr="005821FA">
        <w:tc>
          <w:tcPr>
            <w:tcW w:w="10188" w:type="dxa"/>
            <w:gridSpan w:val="3"/>
          </w:tcPr>
          <w:p w14:paraId="2FECD72B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F139D3" w:rsidRPr="00F139D3" w14:paraId="6F8E8679" w14:textId="77777777" w:rsidTr="005821FA">
        <w:tc>
          <w:tcPr>
            <w:tcW w:w="1458" w:type="dxa"/>
          </w:tcPr>
          <w:p w14:paraId="3040AD94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3C4FD7C3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153B3D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F139D3" w:rsidRPr="00F139D3" w14:paraId="4BA128F0" w14:textId="77777777" w:rsidTr="005821FA">
        <w:tc>
          <w:tcPr>
            <w:tcW w:w="1458" w:type="dxa"/>
          </w:tcPr>
          <w:p w14:paraId="49C9BEB3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BA5C4D9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17DA149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230AD" w:rsidRPr="00F139D3" w14:paraId="613559E1" w14:textId="77777777" w:rsidTr="005821FA">
        <w:tc>
          <w:tcPr>
            <w:tcW w:w="1458" w:type="dxa"/>
          </w:tcPr>
          <w:p w14:paraId="00AC5A9B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F139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F1C9BF6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7981A4A" w14:textId="77777777" w:rsidR="004230AD" w:rsidRPr="00F139D3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14:paraId="56C5F423" w14:textId="77777777" w:rsidR="004230AD" w:rsidRPr="00F139D3" w:rsidRDefault="004230AD" w:rsidP="004230AD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0333D609" w14:textId="77777777" w:rsidR="004230AD" w:rsidRPr="00F139D3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76A6B949" w14:textId="77777777" w:rsidR="004230AD" w:rsidRPr="00F139D3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751F1131" w14:textId="77777777" w:rsidR="004230AD" w:rsidRPr="00F139D3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43E37651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083EE276" w14:textId="77777777" w:rsidR="004230AD" w:rsidRPr="00F139D3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F139D3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F139D3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F139D3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F139D3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F139D3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F139D3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F139D3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F139D3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139D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F139D3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F139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14:paraId="6F8284F5" w14:textId="77777777" w:rsidR="004230AD" w:rsidRPr="00F139D3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14:paraId="7D339EC4" w14:textId="77777777" w:rsidR="004230AD" w:rsidRPr="00F139D3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F139D3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405EB778" w14:textId="77777777" w:rsidR="004230AD" w:rsidRPr="00F139D3" w:rsidRDefault="004230AD" w:rsidP="004230AD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F139D3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F139D3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F139D3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F139D3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F139D3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0CB15096" w14:textId="77777777" w:rsidR="004230AD" w:rsidRPr="00F139D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096D43BE" w14:textId="77777777" w:rsidR="004230AD" w:rsidRPr="00F139D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3FCC7ACF" w14:textId="77777777" w:rsidR="004230AD" w:rsidRPr="00F139D3" w:rsidRDefault="004230AD" w:rsidP="004230AD">
      <w:pPr>
        <w:pStyle w:val="FootnoteText"/>
        <w:rPr>
          <w:color w:val="000000" w:themeColor="text1"/>
        </w:rPr>
      </w:pPr>
      <w:r w:rsidRPr="00F139D3">
        <w:rPr>
          <w:rFonts w:ascii="GHEA Grapalat" w:hAnsi="GHEA Grapalat"/>
          <w:i/>
          <w:color w:val="000000" w:themeColor="text1"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2290262D" w14:textId="77777777" w:rsidR="00071D1C" w:rsidRPr="00F139D3" w:rsidRDefault="00071D1C" w:rsidP="00020141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hy-AM"/>
        </w:rPr>
      </w:pPr>
    </w:p>
    <w:sectPr w:rsidR="00071D1C" w:rsidRPr="00F139D3" w:rsidSect="00020141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286E4" w14:textId="77777777" w:rsidR="0015079B" w:rsidRDefault="0015079B">
      <w:r>
        <w:separator/>
      </w:r>
    </w:p>
  </w:endnote>
  <w:endnote w:type="continuationSeparator" w:id="0">
    <w:p w14:paraId="41E62A64" w14:textId="77777777" w:rsidR="0015079B" w:rsidRDefault="0015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F108" w14:textId="77777777" w:rsidR="0015079B" w:rsidRDefault="0015079B">
      <w:r>
        <w:separator/>
      </w:r>
    </w:p>
  </w:footnote>
  <w:footnote w:type="continuationSeparator" w:id="0">
    <w:p w14:paraId="00D30D40" w14:textId="77777777" w:rsidR="0015079B" w:rsidRDefault="0015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5"/>
  </w:num>
  <w:num w:numId="5">
    <w:abstractNumId w:val="23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2"/>
  </w:num>
  <w:num w:numId="24">
    <w:abstractNumId w:val="0"/>
  </w:num>
  <w:num w:numId="25">
    <w:abstractNumId w:val="12"/>
  </w:num>
  <w:num w:numId="26">
    <w:abstractNumId w:val="17"/>
  </w:num>
  <w:num w:numId="27">
    <w:abstractNumId w:val="20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79B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651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15B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5EB9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26D5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7D0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96F"/>
    <w:rsid w:val="00667A56"/>
    <w:rsid w:val="0067102D"/>
    <w:rsid w:val="00671A82"/>
    <w:rsid w:val="0067229B"/>
    <w:rsid w:val="006748F2"/>
    <w:rsid w:val="00674DA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4E16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6881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01B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636A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01BC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2F17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3214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4EDC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0545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1D8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17D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831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5E6E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4F63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06773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516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A9F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14AE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9D3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60912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5D89-86F8-4664-89C6-84EF4FDB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2229</Words>
  <Characters>12711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Eloyan Varuzhan</cp:lastModifiedBy>
  <cp:revision>49</cp:revision>
  <cp:lastPrinted>2018-02-16T07:12:00Z</cp:lastPrinted>
  <dcterms:created xsi:type="dcterms:W3CDTF">2021-04-13T12:35:00Z</dcterms:created>
  <dcterms:modified xsi:type="dcterms:W3CDTF">2022-06-28T10:34:00Z</dcterms:modified>
</cp:coreProperties>
</file>